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C0" w:rsidRPr="008005C0" w:rsidRDefault="008005C0" w:rsidP="00213CFF">
      <w:pPr>
        <w:shd w:val="clear" w:color="auto" w:fill="FFFFFF"/>
        <w:spacing w:after="0" w:line="240" w:lineRule="auto"/>
        <w:jc w:val="right"/>
        <w:rPr>
          <w:rFonts w:ascii="Tahoma" w:eastAsia="Times New Roman" w:hAnsi="Tahoma" w:cs="Tahoma"/>
          <w:color w:val="000000"/>
          <w:sz w:val="20"/>
          <w:szCs w:val="20"/>
          <w:lang w:eastAsia="ru-RU"/>
        </w:rPr>
      </w:pPr>
      <w:bookmarkStart w:id="0" w:name="_GoBack"/>
      <w:bookmarkEnd w:id="0"/>
      <w:r w:rsidRPr="008005C0">
        <w:rPr>
          <w:rFonts w:ascii="Tahoma" w:eastAsia="Times New Roman" w:hAnsi="Tahoma" w:cs="Tahoma"/>
          <w:color w:val="000000"/>
          <w:sz w:val="20"/>
          <w:szCs w:val="20"/>
          <w:lang w:eastAsia="ru-RU"/>
        </w:rPr>
        <w:t>Утвержден</w:t>
      </w:r>
    </w:p>
    <w:p w:rsidR="008005C0" w:rsidRPr="008005C0" w:rsidRDefault="008005C0" w:rsidP="00213CFF">
      <w:pPr>
        <w:shd w:val="clear" w:color="auto" w:fill="FFFFFF"/>
        <w:spacing w:after="0" w:line="240" w:lineRule="auto"/>
        <w:jc w:val="right"/>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приказом Министерства образования</w:t>
      </w:r>
    </w:p>
    <w:p w:rsidR="008005C0" w:rsidRPr="008005C0" w:rsidRDefault="008005C0" w:rsidP="00213CFF">
      <w:pPr>
        <w:shd w:val="clear" w:color="auto" w:fill="FFFFFF"/>
        <w:spacing w:after="0" w:line="240" w:lineRule="auto"/>
        <w:jc w:val="right"/>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и науки Российской Федерации</w:t>
      </w:r>
    </w:p>
    <w:p w:rsidR="008005C0" w:rsidRPr="008005C0" w:rsidRDefault="008005C0" w:rsidP="00213CFF">
      <w:pPr>
        <w:shd w:val="clear" w:color="auto" w:fill="FFFFFF"/>
        <w:spacing w:after="0" w:line="240" w:lineRule="auto"/>
        <w:jc w:val="right"/>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от 30 июля 2014 г. N 886</w:t>
      </w:r>
    </w:p>
    <w:p w:rsidR="008005C0" w:rsidRPr="008005C0" w:rsidRDefault="008005C0" w:rsidP="00213CFF">
      <w:pPr>
        <w:shd w:val="clear" w:color="auto" w:fill="FFFFFF"/>
        <w:spacing w:after="0" w:line="240" w:lineRule="auto"/>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jc w:val="center"/>
        <w:rPr>
          <w:rFonts w:ascii="Tahoma" w:eastAsia="Times New Roman" w:hAnsi="Tahoma" w:cs="Tahoma"/>
          <w:color w:val="000000"/>
          <w:sz w:val="20"/>
          <w:szCs w:val="20"/>
          <w:lang w:eastAsia="ru-RU"/>
        </w:rPr>
      </w:pPr>
      <w:r w:rsidRPr="008005C0">
        <w:rPr>
          <w:rFonts w:ascii="Tahoma" w:eastAsia="Times New Roman" w:hAnsi="Tahoma" w:cs="Tahoma"/>
          <w:b/>
          <w:bCs/>
          <w:color w:val="000000"/>
          <w:sz w:val="26"/>
          <w:szCs w:val="26"/>
          <w:lang w:eastAsia="ru-RU"/>
        </w:rPr>
        <w:t>ФЕДЕРАЛЬНЫЙ ГОСУДАРСТВЕННЫЙ ОБРАЗОВАТЕЛЬНЫЙ СТАНДАРТ</w:t>
      </w:r>
    </w:p>
    <w:p w:rsidR="008005C0" w:rsidRPr="008005C0" w:rsidRDefault="008005C0" w:rsidP="00213CFF">
      <w:pPr>
        <w:shd w:val="clear" w:color="auto" w:fill="FFFFFF"/>
        <w:spacing w:after="0" w:line="240" w:lineRule="auto"/>
        <w:jc w:val="center"/>
        <w:rPr>
          <w:rFonts w:ascii="Tahoma" w:eastAsia="Times New Roman" w:hAnsi="Tahoma" w:cs="Tahoma"/>
          <w:color w:val="000000"/>
          <w:sz w:val="20"/>
          <w:szCs w:val="20"/>
          <w:lang w:eastAsia="ru-RU"/>
        </w:rPr>
      </w:pPr>
      <w:r w:rsidRPr="008005C0">
        <w:rPr>
          <w:rFonts w:ascii="Tahoma" w:eastAsia="Times New Roman" w:hAnsi="Tahoma" w:cs="Tahoma"/>
          <w:b/>
          <w:bCs/>
          <w:color w:val="000000"/>
          <w:sz w:val="26"/>
          <w:szCs w:val="26"/>
          <w:lang w:eastAsia="ru-RU"/>
        </w:rPr>
        <w:t>ВЫСШЕГО ОБРАЗОВАНИЯ</w:t>
      </w:r>
    </w:p>
    <w:p w:rsidR="008005C0" w:rsidRPr="008005C0" w:rsidRDefault="008005C0" w:rsidP="00213CFF">
      <w:pPr>
        <w:shd w:val="clear" w:color="auto" w:fill="FFFFFF"/>
        <w:spacing w:after="0" w:line="240" w:lineRule="auto"/>
        <w:jc w:val="center"/>
        <w:rPr>
          <w:rFonts w:ascii="Tahoma" w:eastAsia="Times New Roman" w:hAnsi="Tahoma" w:cs="Tahoma"/>
          <w:color w:val="000000"/>
          <w:sz w:val="20"/>
          <w:szCs w:val="20"/>
          <w:lang w:eastAsia="ru-RU"/>
        </w:rPr>
      </w:pPr>
      <w:r w:rsidRPr="008005C0">
        <w:rPr>
          <w:rFonts w:ascii="Tahoma" w:eastAsia="Times New Roman" w:hAnsi="Tahoma" w:cs="Tahoma"/>
          <w:b/>
          <w:bCs/>
          <w:color w:val="000000"/>
          <w:sz w:val="26"/>
          <w:szCs w:val="26"/>
          <w:lang w:eastAsia="ru-RU"/>
        </w:rPr>
        <w:t> </w:t>
      </w:r>
    </w:p>
    <w:p w:rsidR="008005C0" w:rsidRPr="008005C0" w:rsidRDefault="008005C0" w:rsidP="00213CFF">
      <w:pPr>
        <w:shd w:val="clear" w:color="auto" w:fill="FFFFFF"/>
        <w:spacing w:after="0" w:line="240" w:lineRule="auto"/>
        <w:jc w:val="center"/>
        <w:rPr>
          <w:rFonts w:ascii="Tahoma" w:eastAsia="Times New Roman" w:hAnsi="Tahoma" w:cs="Tahoma"/>
          <w:color w:val="000000"/>
          <w:sz w:val="20"/>
          <w:szCs w:val="20"/>
          <w:lang w:eastAsia="ru-RU"/>
        </w:rPr>
      </w:pPr>
      <w:r w:rsidRPr="008005C0">
        <w:rPr>
          <w:rFonts w:ascii="Tahoma" w:eastAsia="Times New Roman" w:hAnsi="Tahoma" w:cs="Tahoma"/>
          <w:b/>
          <w:bCs/>
          <w:color w:val="000000"/>
          <w:sz w:val="26"/>
          <w:szCs w:val="26"/>
          <w:lang w:eastAsia="ru-RU"/>
        </w:rPr>
        <w:t>УРОВЕНЬ ВЫСШЕГО ОБРАЗОВАНИЯ</w:t>
      </w:r>
    </w:p>
    <w:p w:rsidR="008005C0" w:rsidRPr="008005C0" w:rsidRDefault="008005C0" w:rsidP="00213CFF">
      <w:pPr>
        <w:shd w:val="clear" w:color="auto" w:fill="FFFFFF"/>
        <w:spacing w:after="0" w:line="240" w:lineRule="auto"/>
        <w:jc w:val="center"/>
        <w:rPr>
          <w:rFonts w:ascii="Tahoma" w:eastAsia="Times New Roman" w:hAnsi="Tahoma" w:cs="Tahoma"/>
          <w:color w:val="000000"/>
          <w:sz w:val="20"/>
          <w:szCs w:val="20"/>
          <w:lang w:eastAsia="ru-RU"/>
        </w:rPr>
      </w:pPr>
      <w:r w:rsidRPr="008005C0">
        <w:rPr>
          <w:rFonts w:ascii="Tahoma" w:eastAsia="Times New Roman" w:hAnsi="Tahoma" w:cs="Tahoma"/>
          <w:b/>
          <w:bCs/>
          <w:color w:val="000000"/>
          <w:sz w:val="26"/>
          <w:szCs w:val="26"/>
          <w:lang w:eastAsia="ru-RU"/>
        </w:rPr>
        <w:t>ПОДГОТОВКА КАДРОВ ВЫСШЕЙ КВАЛИФИКАЦИИ</w:t>
      </w:r>
    </w:p>
    <w:p w:rsidR="008005C0" w:rsidRPr="008005C0" w:rsidRDefault="008005C0" w:rsidP="00213CFF">
      <w:pPr>
        <w:shd w:val="clear" w:color="auto" w:fill="FFFFFF"/>
        <w:spacing w:after="0" w:line="240" w:lineRule="auto"/>
        <w:jc w:val="center"/>
        <w:rPr>
          <w:rFonts w:ascii="Tahoma" w:eastAsia="Times New Roman" w:hAnsi="Tahoma" w:cs="Tahoma"/>
          <w:color w:val="000000"/>
          <w:sz w:val="20"/>
          <w:szCs w:val="20"/>
          <w:lang w:eastAsia="ru-RU"/>
        </w:rPr>
      </w:pPr>
      <w:r w:rsidRPr="008005C0">
        <w:rPr>
          <w:rFonts w:ascii="Tahoma" w:eastAsia="Times New Roman" w:hAnsi="Tahoma" w:cs="Tahoma"/>
          <w:b/>
          <w:bCs/>
          <w:color w:val="000000"/>
          <w:sz w:val="26"/>
          <w:szCs w:val="26"/>
          <w:lang w:eastAsia="ru-RU"/>
        </w:rPr>
        <w:t> </w:t>
      </w:r>
    </w:p>
    <w:p w:rsidR="008005C0" w:rsidRPr="008005C0" w:rsidRDefault="008005C0" w:rsidP="00213CFF">
      <w:pPr>
        <w:shd w:val="clear" w:color="auto" w:fill="FFFFFF"/>
        <w:spacing w:after="0" w:line="240" w:lineRule="auto"/>
        <w:jc w:val="center"/>
        <w:rPr>
          <w:rFonts w:ascii="Tahoma" w:eastAsia="Times New Roman" w:hAnsi="Tahoma" w:cs="Tahoma"/>
          <w:color w:val="000000"/>
          <w:sz w:val="20"/>
          <w:szCs w:val="20"/>
          <w:lang w:eastAsia="ru-RU"/>
        </w:rPr>
      </w:pPr>
      <w:r w:rsidRPr="008005C0">
        <w:rPr>
          <w:rFonts w:ascii="Tahoma" w:eastAsia="Times New Roman" w:hAnsi="Tahoma" w:cs="Tahoma"/>
          <w:b/>
          <w:bCs/>
          <w:color w:val="000000"/>
          <w:sz w:val="26"/>
          <w:szCs w:val="26"/>
          <w:lang w:eastAsia="ru-RU"/>
        </w:rPr>
        <w:t>НАПРАВЛЕНИЕ ПОДГОТОВКИ</w:t>
      </w:r>
    </w:p>
    <w:p w:rsidR="008005C0" w:rsidRPr="008005C0" w:rsidRDefault="008005C0" w:rsidP="00213CFF">
      <w:pPr>
        <w:shd w:val="clear" w:color="auto" w:fill="FFFFFF"/>
        <w:spacing w:after="0" w:line="240" w:lineRule="auto"/>
        <w:jc w:val="center"/>
        <w:rPr>
          <w:rFonts w:ascii="Tahoma" w:eastAsia="Times New Roman" w:hAnsi="Tahoma" w:cs="Tahoma"/>
          <w:color w:val="000000"/>
          <w:sz w:val="20"/>
          <w:szCs w:val="20"/>
          <w:lang w:eastAsia="ru-RU"/>
        </w:rPr>
      </w:pPr>
      <w:r w:rsidRPr="008005C0">
        <w:rPr>
          <w:rFonts w:ascii="Tahoma" w:eastAsia="Times New Roman" w:hAnsi="Tahoma" w:cs="Tahoma"/>
          <w:b/>
          <w:bCs/>
          <w:color w:val="000000"/>
          <w:sz w:val="26"/>
          <w:szCs w:val="26"/>
          <w:lang w:eastAsia="ru-RU"/>
        </w:rPr>
        <w:t>21.06.01 ГЕОЛОГИЯ, РАЗВЕДКА И РАЗРАБОТКА</w:t>
      </w:r>
    </w:p>
    <w:p w:rsidR="008005C0" w:rsidRPr="008005C0" w:rsidRDefault="008005C0" w:rsidP="00213CFF">
      <w:pPr>
        <w:shd w:val="clear" w:color="auto" w:fill="FFFFFF"/>
        <w:spacing w:after="0" w:line="240" w:lineRule="auto"/>
        <w:jc w:val="center"/>
        <w:rPr>
          <w:rFonts w:ascii="Tahoma" w:eastAsia="Times New Roman" w:hAnsi="Tahoma" w:cs="Tahoma"/>
          <w:color w:val="000000"/>
          <w:sz w:val="20"/>
          <w:szCs w:val="20"/>
          <w:lang w:eastAsia="ru-RU"/>
        </w:rPr>
      </w:pPr>
      <w:r w:rsidRPr="008005C0">
        <w:rPr>
          <w:rFonts w:ascii="Tahoma" w:eastAsia="Times New Roman" w:hAnsi="Tahoma" w:cs="Tahoma"/>
          <w:b/>
          <w:bCs/>
          <w:color w:val="000000"/>
          <w:sz w:val="26"/>
          <w:szCs w:val="26"/>
          <w:lang w:eastAsia="ru-RU"/>
        </w:rPr>
        <w:t>ПОЛЕЗНЫХ ИСКОПАЕМЫХ</w:t>
      </w:r>
    </w:p>
    <w:p w:rsidR="008005C0" w:rsidRPr="008005C0" w:rsidRDefault="008005C0" w:rsidP="00213CFF">
      <w:pPr>
        <w:shd w:val="clear" w:color="auto" w:fill="FFFFFF"/>
        <w:spacing w:after="0" w:line="240" w:lineRule="auto"/>
        <w:jc w:val="center"/>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jc w:val="center"/>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I. ОБЛАСТЬ ПРИМЕНЕНИЯ</w:t>
      </w:r>
    </w:p>
    <w:p w:rsidR="008005C0" w:rsidRPr="008005C0" w:rsidRDefault="008005C0" w:rsidP="00213CFF">
      <w:pPr>
        <w:shd w:val="clear" w:color="auto" w:fill="FFFFFF"/>
        <w:spacing w:after="0" w:line="240" w:lineRule="auto"/>
        <w:jc w:val="center"/>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21.06.01 Геология, разведка и разработка полезных ископаемых (далее соответственно - программа аспирантуры, направление подготовки).</w:t>
      </w:r>
    </w:p>
    <w:p w:rsidR="008005C0" w:rsidRPr="008005C0" w:rsidRDefault="008005C0" w:rsidP="00213CFF">
      <w:pPr>
        <w:shd w:val="clear" w:color="auto" w:fill="FFFFFF"/>
        <w:spacing w:after="0" w:line="240" w:lineRule="auto"/>
        <w:jc w:val="center"/>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jc w:val="center"/>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II. ИСПОЛЬЗУЕМЫЕ СОКРАЩЕНИЯ</w:t>
      </w:r>
    </w:p>
    <w:p w:rsidR="008005C0" w:rsidRPr="008005C0" w:rsidRDefault="008005C0" w:rsidP="00213CFF">
      <w:pPr>
        <w:shd w:val="clear" w:color="auto" w:fill="FFFFFF"/>
        <w:spacing w:after="0" w:line="240" w:lineRule="auto"/>
        <w:jc w:val="center"/>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В настоящем федеральном государственном образовательном стандарте используются следующие сокращения:</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ВО - высшее образование;</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УК - универсальные компетенции;</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ОПК - общепрофессиональные компетенции;</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ПК - профессиональные компетенции;</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ФГОС ВО - федеральный государственный образовательный стандарт высшего образования;</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сетевая форма - сетевая форма реализации образовательных программ.</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jc w:val="center"/>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III. ХАРАКТЕРИСТИКА НАПРАВЛЕНИЯ ПОДГОТОВКИ</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3.2. Обучение по программе аспирантуры в организациях осуществляется в очной и заочной формах обучения.</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xml:space="preserve">Объем программы аспирантуры составляет 240 зачетных единиц (далее - </w:t>
      </w:r>
      <w:proofErr w:type="spellStart"/>
      <w:r w:rsidRPr="008005C0">
        <w:rPr>
          <w:rFonts w:ascii="Tahoma" w:eastAsia="Times New Roman" w:hAnsi="Tahoma" w:cs="Tahoma"/>
          <w:color w:val="000000"/>
          <w:sz w:val="20"/>
          <w:szCs w:val="20"/>
          <w:lang w:eastAsia="ru-RU"/>
        </w:rPr>
        <w:t>з.е</w:t>
      </w:r>
      <w:proofErr w:type="spellEnd"/>
      <w:r w:rsidRPr="008005C0">
        <w:rPr>
          <w:rFonts w:ascii="Tahoma" w:eastAsia="Times New Roman" w:hAnsi="Tahoma" w:cs="Tahoma"/>
          <w:color w:val="000000"/>
          <w:sz w:val="20"/>
          <w:szCs w:val="20"/>
          <w:lang w:eastAsia="ru-RU"/>
        </w:rPr>
        <w:t>.),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3.3. Срок получения образования по программе аспирантуры:</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w:t>
      </w:r>
      <w:proofErr w:type="spellStart"/>
      <w:r w:rsidRPr="008005C0">
        <w:rPr>
          <w:rFonts w:ascii="Tahoma" w:eastAsia="Times New Roman" w:hAnsi="Tahoma" w:cs="Tahoma"/>
          <w:color w:val="000000"/>
          <w:sz w:val="20"/>
          <w:szCs w:val="20"/>
          <w:lang w:eastAsia="ru-RU"/>
        </w:rPr>
        <w:t>з.е</w:t>
      </w:r>
      <w:proofErr w:type="spellEnd"/>
      <w:r w:rsidRPr="008005C0">
        <w:rPr>
          <w:rFonts w:ascii="Tahoma" w:eastAsia="Times New Roman" w:hAnsi="Tahoma" w:cs="Tahoma"/>
          <w:color w:val="000000"/>
          <w:sz w:val="20"/>
          <w:szCs w:val="20"/>
          <w:lang w:eastAsia="ru-RU"/>
        </w:rPr>
        <w:t>.;</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lastRenderedPageBreak/>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w:t>
      </w:r>
      <w:proofErr w:type="spellStart"/>
      <w:r w:rsidRPr="008005C0">
        <w:rPr>
          <w:rFonts w:ascii="Tahoma" w:eastAsia="Times New Roman" w:hAnsi="Tahoma" w:cs="Tahoma"/>
          <w:color w:val="000000"/>
          <w:sz w:val="20"/>
          <w:szCs w:val="20"/>
          <w:lang w:eastAsia="ru-RU"/>
        </w:rPr>
        <w:t>з.е</w:t>
      </w:r>
      <w:proofErr w:type="spellEnd"/>
      <w:r w:rsidRPr="008005C0">
        <w:rPr>
          <w:rFonts w:ascii="Tahoma" w:eastAsia="Times New Roman" w:hAnsi="Tahoma" w:cs="Tahoma"/>
          <w:color w:val="000000"/>
          <w:sz w:val="20"/>
          <w:szCs w:val="20"/>
          <w:lang w:eastAsia="ru-RU"/>
        </w:rPr>
        <w:t>. за один учебный год.</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3.4. При реализации программы аспирантуры организация вправе применять электронное обучение и дистанционные образовательные технологии.</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3.5. Реализация программы аспирантуры возможна с использованием сетевой формы.</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jc w:val="center"/>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IV. ХАРАКТЕРИСТИКА ПРОФЕССИОНАЛЬНОЙ ДЕЯТЕЛЬНОСТИ</w:t>
      </w:r>
    </w:p>
    <w:p w:rsidR="008005C0" w:rsidRPr="008005C0" w:rsidRDefault="008005C0" w:rsidP="00213CFF">
      <w:pPr>
        <w:shd w:val="clear" w:color="auto" w:fill="FFFFFF"/>
        <w:spacing w:after="0" w:line="240" w:lineRule="auto"/>
        <w:jc w:val="center"/>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ВЫПУСКНИКОВ, ОСВОИВШИХ ПРОГРАММУ АСПИРАНТУРЫ</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4.1. Область профессиональной деятельности выпускников, освоивших программу аспирантуры, включает:</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xml:space="preserve">исследование, моделирование, проектирование </w:t>
      </w:r>
      <w:proofErr w:type="spellStart"/>
      <w:r w:rsidRPr="008005C0">
        <w:rPr>
          <w:rFonts w:ascii="Tahoma" w:eastAsia="Times New Roman" w:hAnsi="Tahoma" w:cs="Tahoma"/>
          <w:color w:val="000000"/>
          <w:sz w:val="20"/>
          <w:szCs w:val="20"/>
          <w:lang w:eastAsia="ru-RU"/>
        </w:rPr>
        <w:t>геотехнологий</w:t>
      </w:r>
      <w:proofErr w:type="spellEnd"/>
      <w:r w:rsidRPr="008005C0">
        <w:rPr>
          <w:rFonts w:ascii="Tahoma" w:eastAsia="Times New Roman" w:hAnsi="Tahoma" w:cs="Tahoma"/>
          <w:color w:val="000000"/>
          <w:sz w:val="20"/>
          <w:szCs w:val="20"/>
          <w:lang w:eastAsia="ru-RU"/>
        </w:rPr>
        <w:t xml:space="preserve"> освоения ресурсного потенциала недр;</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xml:space="preserve">исследование, прогнозирование и моделирование проявлений </w:t>
      </w:r>
      <w:proofErr w:type="spellStart"/>
      <w:r w:rsidRPr="008005C0">
        <w:rPr>
          <w:rFonts w:ascii="Tahoma" w:eastAsia="Times New Roman" w:hAnsi="Tahoma" w:cs="Tahoma"/>
          <w:color w:val="000000"/>
          <w:sz w:val="20"/>
          <w:szCs w:val="20"/>
          <w:lang w:eastAsia="ru-RU"/>
        </w:rPr>
        <w:t>геомеханических</w:t>
      </w:r>
      <w:proofErr w:type="spellEnd"/>
      <w:r w:rsidRPr="008005C0">
        <w:rPr>
          <w:rFonts w:ascii="Tahoma" w:eastAsia="Times New Roman" w:hAnsi="Tahoma" w:cs="Tahoma"/>
          <w:color w:val="000000"/>
          <w:sz w:val="20"/>
          <w:szCs w:val="20"/>
          <w:lang w:eastAsia="ru-RU"/>
        </w:rPr>
        <w:t>, гидродинамических и газодинамических процессов при добыче, транспортировании и хранении полезных ископаемых, строительстве инженерных (наземных и подземных) сооружений различного назначения;</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исследование и разработка инновационных решений по повышению технического уровня производства по добыче, переработке (обогащению), транспортированию и хранению полезных ископаемых, строительству инженерных (наземных и подземных) сооружений;</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xml:space="preserve">исследование, научное обоснование принципов и способов обеспечения промышленной безопасности и </w:t>
      </w:r>
      <w:proofErr w:type="spellStart"/>
      <w:r w:rsidRPr="008005C0">
        <w:rPr>
          <w:rFonts w:ascii="Tahoma" w:eastAsia="Times New Roman" w:hAnsi="Tahoma" w:cs="Tahoma"/>
          <w:color w:val="000000"/>
          <w:sz w:val="20"/>
          <w:szCs w:val="20"/>
          <w:lang w:eastAsia="ru-RU"/>
        </w:rPr>
        <w:t>экологичности</w:t>
      </w:r>
      <w:proofErr w:type="spellEnd"/>
      <w:r w:rsidRPr="008005C0">
        <w:rPr>
          <w:rFonts w:ascii="Tahoma" w:eastAsia="Times New Roman" w:hAnsi="Tahoma" w:cs="Tahoma"/>
          <w:color w:val="000000"/>
          <w:sz w:val="20"/>
          <w:szCs w:val="20"/>
          <w:lang w:eastAsia="ru-RU"/>
        </w:rPr>
        <w:t xml:space="preserve"> при поисках, разведке, добыче и переработке (обогащении), транспортировании и хранении полезных ископаемых, строительстве инженерных (наземных и подземных) сооружений;</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педагогическую деятельность по подготовке кадров с высшим образованием.</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4.2. Объектами профессиональной деятельности выпускников, освоивших программу аспирантуры, являются:</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xml:space="preserve">геологические и производственные объекты освоения недр; </w:t>
      </w:r>
      <w:proofErr w:type="spellStart"/>
      <w:r w:rsidRPr="008005C0">
        <w:rPr>
          <w:rFonts w:ascii="Tahoma" w:eastAsia="Times New Roman" w:hAnsi="Tahoma" w:cs="Tahoma"/>
          <w:color w:val="000000"/>
          <w:sz w:val="20"/>
          <w:szCs w:val="20"/>
          <w:lang w:eastAsia="ru-RU"/>
        </w:rPr>
        <w:t>геотехнологии</w:t>
      </w:r>
      <w:proofErr w:type="spellEnd"/>
      <w:r w:rsidRPr="008005C0">
        <w:rPr>
          <w:rFonts w:ascii="Tahoma" w:eastAsia="Times New Roman" w:hAnsi="Tahoma" w:cs="Tahoma"/>
          <w:color w:val="000000"/>
          <w:sz w:val="20"/>
          <w:szCs w:val="20"/>
          <w:lang w:eastAsia="ru-RU"/>
        </w:rPr>
        <w:t xml:space="preserve"> освоения недр, оборудование и технические системы;</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xml:space="preserve">способы, техника и технологии обеспечения безопасной и </w:t>
      </w:r>
      <w:proofErr w:type="spellStart"/>
      <w:r w:rsidRPr="008005C0">
        <w:rPr>
          <w:rFonts w:ascii="Tahoma" w:eastAsia="Times New Roman" w:hAnsi="Tahoma" w:cs="Tahoma"/>
          <w:color w:val="000000"/>
          <w:sz w:val="20"/>
          <w:szCs w:val="20"/>
          <w:lang w:eastAsia="ru-RU"/>
        </w:rPr>
        <w:t>экологичной</w:t>
      </w:r>
      <w:proofErr w:type="spellEnd"/>
      <w:r w:rsidRPr="008005C0">
        <w:rPr>
          <w:rFonts w:ascii="Tahoma" w:eastAsia="Times New Roman" w:hAnsi="Tahoma" w:cs="Tahoma"/>
          <w:color w:val="000000"/>
          <w:sz w:val="20"/>
          <w:szCs w:val="20"/>
          <w:lang w:eastAsia="ru-RU"/>
        </w:rPr>
        <w:t xml:space="preserve"> отработки запасов месторождений полезных ископаемых;</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xml:space="preserve">методы и системы проектирования </w:t>
      </w:r>
      <w:proofErr w:type="spellStart"/>
      <w:r w:rsidRPr="008005C0">
        <w:rPr>
          <w:rFonts w:ascii="Tahoma" w:eastAsia="Times New Roman" w:hAnsi="Tahoma" w:cs="Tahoma"/>
          <w:color w:val="000000"/>
          <w:sz w:val="20"/>
          <w:szCs w:val="20"/>
          <w:lang w:eastAsia="ru-RU"/>
        </w:rPr>
        <w:t>геотехнологий</w:t>
      </w:r>
      <w:proofErr w:type="spellEnd"/>
      <w:r w:rsidRPr="008005C0">
        <w:rPr>
          <w:rFonts w:ascii="Tahoma" w:eastAsia="Times New Roman" w:hAnsi="Tahoma" w:cs="Tahoma"/>
          <w:color w:val="000000"/>
          <w:sz w:val="20"/>
          <w:szCs w:val="20"/>
          <w:lang w:eastAsia="ru-RU"/>
        </w:rPr>
        <w:t xml:space="preserve"> разведки и освоения недр;</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программные средства изучения геологического строения недр, моделирования процессов поиска, разведки, добычи и переработки (обогащения), транспортирования и хранения полезных ископаемых, конструирования оборудования и технических систем, обработки и анализа результатов исследований.</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4.3. Виды профессиональной деятельности, к которым готовятся выпускники, освоившие программу аспирантуры:</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xml:space="preserve">научно-исследовательская деятельность в области исследования </w:t>
      </w:r>
      <w:proofErr w:type="spellStart"/>
      <w:r w:rsidRPr="008005C0">
        <w:rPr>
          <w:rFonts w:ascii="Tahoma" w:eastAsia="Times New Roman" w:hAnsi="Tahoma" w:cs="Tahoma"/>
          <w:color w:val="000000"/>
          <w:sz w:val="20"/>
          <w:szCs w:val="20"/>
          <w:lang w:eastAsia="ru-RU"/>
        </w:rPr>
        <w:t>георесурсного</w:t>
      </w:r>
      <w:proofErr w:type="spellEnd"/>
      <w:r w:rsidRPr="008005C0">
        <w:rPr>
          <w:rFonts w:ascii="Tahoma" w:eastAsia="Times New Roman" w:hAnsi="Tahoma" w:cs="Tahoma"/>
          <w:color w:val="000000"/>
          <w:sz w:val="20"/>
          <w:szCs w:val="20"/>
          <w:lang w:eastAsia="ru-RU"/>
        </w:rPr>
        <w:t xml:space="preserve"> потенциала месторождений полезных ископаемых, обоснования направлений его безопасной и эффективной промышленной реализации, проектирования оборудования и создания технологий для геологического изучения недр, поисков (или выявления), разведки, добычи и переработки (обогащения), транспортирования и хранения полезных ископаемых, строительства инженерных (наземных и подземных) сооружений, разработки комплекса мер по охране недр и окружающей среды;</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преподавательская деятельность по образовательным программам высшего образования.</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Программа аспирантуры направлена на освоение всех видов профессиональной деятельности, к которым готовится выпускник.</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jc w:val="center"/>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lastRenderedPageBreak/>
        <w:t>V. ТРЕБОВАНИЯ К РЕЗУЛЬТАТАМ ОСВОЕНИЯ ПРОГРАММЫ АСПИРАНТУРЫ</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5.1. В результате освоения программы аспирантуры у выпускника должны быть сформированы:</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универсальные компетенции, не зависящие от конкретного направления подготовки;</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общепрофессиональные компетенции, определяемые направлением подготовки;</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5.2. Выпускник, освоивший программу аспирантуры, должен обладать следующими универсальными компетенциями:</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готовностью использовать современные методы и технологии научной коммуникации на государственном и иностранном языках (УК-4);</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способностью следовать этическим нормам в профессиональной деятельности (УК-5);</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способностью планировать и решать задачи собственного профессионального и личностного развития (УК-6).</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5.3. Выпускник, освоивший программу аспирантуры, должен обладать следующими общепрофессиональными компетенциями:</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способностью планировать и проводить эксперименты, обрабатывать и анализировать их результаты (ОПК-1);</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способностью подготавливать научно-технические отчеты, а также публикации по результатам выполнения исследований (ОПК-2);</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готовностью докладывать и аргументированно защищать результаты выполненной научной работы (ОПК-3);</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готовностью к преподавательской деятельности по основным образовательным программам высшего образования (ОПК-4).</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&lt;1&gt; Пункт 5.2.73(3)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jc w:val="center"/>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VI. ТРЕБОВАНИЯ К СТРУКТУРЕ ПРОГРАММЫ АСПИРАНТУРЫ</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6.2. Программа аспирантуры состоит из следующих блоков:</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Блок 2. "Практики", который в полном объеме относится к вариативной части программы.</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Блок 3. "Научно-исследовательская работа", который в полном объеме относится к вариативной части программы.</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8005C0" w:rsidRPr="008005C0" w:rsidRDefault="008005C0" w:rsidP="00213CFF">
      <w:pPr>
        <w:shd w:val="clear" w:color="auto" w:fill="FFFFFF"/>
        <w:spacing w:after="0" w:line="240" w:lineRule="auto"/>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jc w:val="center"/>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lastRenderedPageBreak/>
        <w:t>Структура программы аспирантуры</w:t>
      </w:r>
    </w:p>
    <w:p w:rsidR="008005C0" w:rsidRPr="008005C0" w:rsidRDefault="008005C0" w:rsidP="00213CFF">
      <w:pPr>
        <w:shd w:val="clear" w:color="auto" w:fill="FFFFFF"/>
        <w:spacing w:after="0" w:line="240" w:lineRule="auto"/>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jc w:val="right"/>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Таблица</w:t>
      </w:r>
    </w:p>
    <w:p w:rsidR="008005C0" w:rsidRPr="008005C0" w:rsidRDefault="008005C0" w:rsidP="00213CFF">
      <w:pPr>
        <w:shd w:val="clear" w:color="auto" w:fill="FFFFFF"/>
        <w:spacing w:after="0" w:line="240" w:lineRule="auto"/>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tbl>
      <w:tblPr>
        <w:tblW w:w="9580" w:type="dxa"/>
        <w:tblCellSpacing w:w="0" w:type="dxa"/>
        <w:tblInd w:w="20" w:type="dxa"/>
        <w:shd w:val="clear" w:color="auto" w:fill="FFFFFF"/>
        <w:tblCellMar>
          <w:left w:w="0" w:type="dxa"/>
          <w:right w:w="0" w:type="dxa"/>
        </w:tblCellMar>
        <w:tblLook w:val="04A0" w:firstRow="1" w:lastRow="0" w:firstColumn="1" w:lastColumn="0" w:noHBand="0" w:noVBand="1"/>
      </w:tblPr>
      <w:tblGrid>
        <w:gridCol w:w="8160"/>
        <w:gridCol w:w="1420"/>
      </w:tblGrid>
      <w:tr w:rsidR="008005C0" w:rsidRPr="008005C0" w:rsidTr="008005C0">
        <w:trPr>
          <w:tblCellSpacing w:w="0" w:type="dxa"/>
        </w:trPr>
        <w:tc>
          <w:tcPr>
            <w:tcW w:w="8160" w:type="dxa"/>
            <w:tcBorders>
              <w:top w:val="single" w:sz="8" w:space="0" w:color="000000"/>
              <w:left w:val="single" w:sz="8" w:space="0" w:color="000000"/>
              <w:bottom w:val="single" w:sz="8" w:space="0" w:color="000000"/>
              <w:right w:val="single" w:sz="8" w:space="0" w:color="000000"/>
            </w:tcBorders>
            <w:shd w:val="clear" w:color="auto" w:fill="F8F7F8"/>
            <w:vAlign w:val="center"/>
            <w:hideMark/>
          </w:tcPr>
          <w:p w:rsidR="008005C0" w:rsidRPr="008005C0" w:rsidRDefault="008005C0" w:rsidP="00213CFF">
            <w:pPr>
              <w:spacing w:after="0" w:line="240" w:lineRule="auto"/>
              <w:jc w:val="center"/>
              <w:rPr>
                <w:rFonts w:ascii="Times New Roman" w:eastAsia="Times New Roman" w:hAnsi="Times New Roman" w:cs="Times New Roman"/>
                <w:color w:val="000000"/>
                <w:sz w:val="24"/>
                <w:szCs w:val="24"/>
                <w:lang w:eastAsia="ru-RU"/>
              </w:rPr>
            </w:pPr>
            <w:r w:rsidRPr="008005C0">
              <w:rPr>
                <w:rFonts w:ascii="Times New Roman" w:eastAsia="Times New Roman" w:hAnsi="Times New Roman" w:cs="Times New Roman"/>
                <w:color w:val="000000"/>
                <w:sz w:val="24"/>
                <w:szCs w:val="24"/>
                <w:lang w:eastAsia="ru-RU"/>
              </w:rPr>
              <w:t>Наименование элемента программы</w:t>
            </w:r>
          </w:p>
        </w:tc>
        <w:tc>
          <w:tcPr>
            <w:tcW w:w="1420" w:type="dxa"/>
            <w:tcBorders>
              <w:top w:val="single" w:sz="8" w:space="0" w:color="000000"/>
              <w:left w:val="single" w:sz="8" w:space="0" w:color="000000"/>
              <w:bottom w:val="single" w:sz="8" w:space="0" w:color="000000"/>
              <w:right w:val="single" w:sz="8" w:space="0" w:color="000000"/>
            </w:tcBorders>
            <w:shd w:val="clear" w:color="auto" w:fill="F8F7F8"/>
            <w:vAlign w:val="center"/>
            <w:hideMark/>
          </w:tcPr>
          <w:p w:rsidR="008005C0" w:rsidRPr="008005C0" w:rsidRDefault="008005C0" w:rsidP="00213CFF">
            <w:pPr>
              <w:spacing w:after="0" w:line="240" w:lineRule="auto"/>
              <w:jc w:val="center"/>
              <w:rPr>
                <w:rFonts w:ascii="Times New Roman" w:eastAsia="Times New Roman" w:hAnsi="Times New Roman" w:cs="Times New Roman"/>
                <w:color w:val="000000"/>
                <w:sz w:val="24"/>
                <w:szCs w:val="24"/>
                <w:lang w:eastAsia="ru-RU"/>
              </w:rPr>
            </w:pPr>
            <w:r w:rsidRPr="008005C0">
              <w:rPr>
                <w:rFonts w:ascii="Times New Roman" w:eastAsia="Times New Roman" w:hAnsi="Times New Roman" w:cs="Times New Roman"/>
                <w:color w:val="000000"/>
                <w:sz w:val="24"/>
                <w:szCs w:val="24"/>
                <w:lang w:eastAsia="ru-RU"/>
              </w:rPr>
              <w:t xml:space="preserve">Объем (в </w:t>
            </w:r>
            <w:proofErr w:type="spellStart"/>
            <w:r w:rsidRPr="008005C0">
              <w:rPr>
                <w:rFonts w:ascii="Times New Roman" w:eastAsia="Times New Roman" w:hAnsi="Times New Roman" w:cs="Times New Roman"/>
                <w:color w:val="000000"/>
                <w:sz w:val="24"/>
                <w:szCs w:val="24"/>
                <w:lang w:eastAsia="ru-RU"/>
              </w:rPr>
              <w:t>з.е</w:t>
            </w:r>
            <w:proofErr w:type="spellEnd"/>
            <w:r w:rsidRPr="008005C0">
              <w:rPr>
                <w:rFonts w:ascii="Times New Roman" w:eastAsia="Times New Roman" w:hAnsi="Times New Roman" w:cs="Times New Roman"/>
                <w:color w:val="000000"/>
                <w:sz w:val="24"/>
                <w:szCs w:val="24"/>
                <w:lang w:eastAsia="ru-RU"/>
              </w:rPr>
              <w:t>.)</w:t>
            </w:r>
          </w:p>
        </w:tc>
      </w:tr>
      <w:tr w:rsidR="008005C0" w:rsidRPr="008005C0" w:rsidTr="008005C0">
        <w:trPr>
          <w:tblCellSpacing w:w="0" w:type="dxa"/>
        </w:trPr>
        <w:tc>
          <w:tcPr>
            <w:tcW w:w="8160" w:type="dxa"/>
            <w:tcBorders>
              <w:top w:val="single" w:sz="8" w:space="0" w:color="000000"/>
              <w:left w:val="single" w:sz="8" w:space="0" w:color="000000"/>
              <w:bottom w:val="single" w:sz="8" w:space="0" w:color="000000"/>
              <w:right w:val="single" w:sz="8" w:space="0" w:color="000000"/>
            </w:tcBorders>
            <w:shd w:val="clear" w:color="auto" w:fill="F8F7F8"/>
            <w:vAlign w:val="center"/>
            <w:hideMark/>
          </w:tcPr>
          <w:p w:rsidR="008005C0" w:rsidRPr="008005C0" w:rsidRDefault="008005C0" w:rsidP="00213CFF">
            <w:pPr>
              <w:spacing w:after="0" w:line="240" w:lineRule="auto"/>
              <w:jc w:val="both"/>
              <w:rPr>
                <w:rFonts w:ascii="Times New Roman" w:eastAsia="Times New Roman" w:hAnsi="Times New Roman" w:cs="Times New Roman"/>
                <w:color w:val="000000"/>
                <w:sz w:val="24"/>
                <w:szCs w:val="24"/>
                <w:lang w:eastAsia="ru-RU"/>
              </w:rPr>
            </w:pPr>
            <w:r w:rsidRPr="008005C0">
              <w:rPr>
                <w:rFonts w:ascii="Times New Roman" w:eastAsia="Times New Roman" w:hAnsi="Times New Roman" w:cs="Times New Roman"/>
                <w:color w:val="000000"/>
                <w:sz w:val="24"/>
                <w:szCs w:val="24"/>
                <w:lang w:eastAsia="ru-RU"/>
              </w:rPr>
              <w:t>Блок 1 "Дисциплины (модули)"</w:t>
            </w:r>
          </w:p>
        </w:tc>
        <w:tc>
          <w:tcPr>
            <w:tcW w:w="1420" w:type="dxa"/>
            <w:tcBorders>
              <w:top w:val="single" w:sz="8" w:space="0" w:color="000000"/>
              <w:left w:val="single" w:sz="8" w:space="0" w:color="000000"/>
              <w:bottom w:val="single" w:sz="8" w:space="0" w:color="000000"/>
              <w:right w:val="single" w:sz="8" w:space="0" w:color="000000"/>
            </w:tcBorders>
            <w:shd w:val="clear" w:color="auto" w:fill="F8F7F8"/>
            <w:vAlign w:val="center"/>
            <w:hideMark/>
          </w:tcPr>
          <w:p w:rsidR="008005C0" w:rsidRPr="008005C0" w:rsidRDefault="008005C0" w:rsidP="00213CFF">
            <w:pPr>
              <w:spacing w:after="0" w:line="240" w:lineRule="auto"/>
              <w:jc w:val="center"/>
              <w:rPr>
                <w:rFonts w:ascii="Times New Roman" w:eastAsia="Times New Roman" w:hAnsi="Times New Roman" w:cs="Times New Roman"/>
                <w:color w:val="000000"/>
                <w:sz w:val="24"/>
                <w:szCs w:val="24"/>
                <w:lang w:eastAsia="ru-RU"/>
              </w:rPr>
            </w:pPr>
            <w:r w:rsidRPr="008005C0">
              <w:rPr>
                <w:rFonts w:ascii="Times New Roman" w:eastAsia="Times New Roman" w:hAnsi="Times New Roman" w:cs="Times New Roman"/>
                <w:color w:val="000000"/>
                <w:sz w:val="24"/>
                <w:szCs w:val="24"/>
                <w:lang w:eastAsia="ru-RU"/>
              </w:rPr>
              <w:t>30</w:t>
            </w:r>
          </w:p>
        </w:tc>
      </w:tr>
      <w:tr w:rsidR="008005C0" w:rsidRPr="008005C0" w:rsidTr="008005C0">
        <w:trPr>
          <w:tblCellSpacing w:w="0" w:type="dxa"/>
        </w:trPr>
        <w:tc>
          <w:tcPr>
            <w:tcW w:w="8160" w:type="dxa"/>
            <w:tcBorders>
              <w:top w:val="single" w:sz="8" w:space="0" w:color="000000"/>
              <w:left w:val="single" w:sz="8" w:space="0" w:color="000000"/>
              <w:bottom w:val="single" w:sz="8" w:space="0" w:color="000000"/>
              <w:right w:val="single" w:sz="8" w:space="0" w:color="000000"/>
            </w:tcBorders>
            <w:shd w:val="clear" w:color="auto" w:fill="F8F7F8"/>
            <w:vAlign w:val="center"/>
            <w:hideMark/>
          </w:tcPr>
          <w:p w:rsidR="008005C0" w:rsidRPr="008005C0" w:rsidRDefault="008005C0" w:rsidP="00213CFF">
            <w:pPr>
              <w:spacing w:after="0" w:line="240" w:lineRule="auto"/>
              <w:jc w:val="both"/>
              <w:rPr>
                <w:rFonts w:ascii="Times New Roman" w:eastAsia="Times New Roman" w:hAnsi="Times New Roman" w:cs="Times New Roman"/>
                <w:color w:val="000000"/>
                <w:sz w:val="24"/>
                <w:szCs w:val="24"/>
                <w:lang w:eastAsia="ru-RU"/>
              </w:rPr>
            </w:pPr>
            <w:r w:rsidRPr="008005C0">
              <w:rPr>
                <w:rFonts w:ascii="Times New Roman" w:eastAsia="Times New Roman" w:hAnsi="Times New Roman" w:cs="Times New Roman"/>
                <w:color w:val="000000"/>
                <w:sz w:val="24"/>
                <w:szCs w:val="24"/>
                <w:lang w:eastAsia="ru-RU"/>
              </w:rPr>
              <w:t>Базовая часть</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8F7F8"/>
            <w:vAlign w:val="center"/>
            <w:hideMark/>
          </w:tcPr>
          <w:p w:rsidR="008005C0" w:rsidRPr="008005C0" w:rsidRDefault="008005C0" w:rsidP="00213CFF">
            <w:pPr>
              <w:spacing w:after="0" w:line="240" w:lineRule="auto"/>
              <w:jc w:val="center"/>
              <w:rPr>
                <w:rFonts w:ascii="Times New Roman" w:eastAsia="Times New Roman" w:hAnsi="Times New Roman" w:cs="Times New Roman"/>
                <w:color w:val="000000"/>
                <w:sz w:val="24"/>
                <w:szCs w:val="24"/>
                <w:lang w:eastAsia="ru-RU"/>
              </w:rPr>
            </w:pPr>
            <w:r w:rsidRPr="008005C0">
              <w:rPr>
                <w:rFonts w:ascii="Times New Roman" w:eastAsia="Times New Roman" w:hAnsi="Times New Roman" w:cs="Times New Roman"/>
                <w:color w:val="000000"/>
                <w:sz w:val="24"/>
                <w:szCs w:val="24"/>
                <w:lang w:eastAsia="ru-RU"/>
              </w:rPr>
              <w:t>9</w:t>
            </w:r>
          </w:p>
        </w:tc>
      </w:tr>
      <w:tr w:rsidR="008005C0" w:rsidRPr="008005C0" w:rsidTr="008005C0">
        <w:trPr>
          <w:tblCellSpacing w:w="0" w:type="dxa"/>
        </w:trPr>
        <w:tc>
          <w:tcPr>
            <w:tcW w:w="8160" w:type="dxa"/>
            <w:tcBorders>
              <w:top w:val="single" w:sz="8" w:space="0" w:color="000000"/>
              <w:left w:val="single" w:sz="8" w:space="0" w:color="000000"/>
              <w:bottom w:val="single" w:sz="8" w:space="0" w:color="000000"/>
              <w:right w:val="single" w:sz="8" w:space="0" w:color="000000"/>
            </w:tcBorders>
            <w:shd w:val="clear" w:color="auto" w:fill="F8F7F8"/>
            <w:vAlign w:val="center"/>
            <w:hideMark/>
          </w:tcPr>
          <w:p w:rsidR="008005C0" w:rsidRPr="008005C0" w:rsidRDefault="008005C0" w:rsidP="00213CFF">
            <w:pPr>
              <w:spacing w:after="0" w:line="240" w:lineRule="auto"/>
              <w:jc w:val="both"/>
              <w:rPr>
                <w:rFonts w:ascii="Times New Roman" w:eastAsia="Times New Roman" w:hAnsi="Times New Roman" w:cs="Times New Roman"/>
                <w:color w:val="000000"/>
                <w:sz w:val="24"/>
                <w:szCs w:val="24"/>
                <w:lang w:eastAsia="ru-RU"/>
              </w:rPr>
            </w:pPr>
            <w:r w:rsidRPr="008005C0">
              <w:rPr>
                <w:rFonts w:ascii="Times New Roman" w:eastAsia="Times New Roman" w:hAnsi="Times New Roman" w:cs="Times New Roman"/>
                <w:color w:val="000000"/>
                <w:sz w:val="24"/>
                <w:szCs w:val="24"/>
                <w:lang w:eastAsia="ru-RU"/>
              </w:rPr>
              <w:t>Дисциплины (модули), в том числе направленные на подготовку к сдаче кандидатских экзаменов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05C0" w:rsidRPr="008005C0" w:rsidRDefault="008005C0" w:rsidP="00213CFF">
            <w:pPr>
              <w:spacing w:after="0" w:line="240" w:lineRule="auto"/>
              <w:rPr>
                <w:rFonts w:ascii="Times New Roman" w:eastAsia="Times New Roman" w:hAnsi="Times New Roman" w:cs="Times New Roman"/>
                <w:color w:val="000000"/>
                <w:sz w:val="24"/>
                <w:szCs w:val="24"/>
                <w:lang w:eastAsia="ru-RU"/>
              </w:rPr>
            </w:pPr>
          </w:p>
        </w:tc>
      </w:tr>
      <w:tr w:rsidR="008005C0" w:rsidRPr="008005C0" w:rsidTr="008005C0">
        <w:trPr>
          <w:tblCellSpacing w:w="0" w:type="dxa"/>
        </w:trPr>
        <w:tc>
          <w:tcPr>
            <w:tcW w:w="8160" w:type="dxa"/>
            <w:tcBorders>
              <w:top w:val="single" w:sz="8" w:space="0" w:color="000000"/>
              <w:left w:val="single" w:sz="8" w:space="0" w:color="000000"/>
              <w:bottom w:val="single" w:sz="8" w:space="0" w:color="000000"/>
              <w:right w:val="single" w:sz="8" w:space="0" w:color="000000"/>
            </w:tcBorders>
            <w:shd w:val="clear" w:color="auto" w:fill="F8F7F8"/>
            <w:vAlign w:val="center"/>
            <w:hideMark/>
          </w:tcPr>
          <w:p w:rsidR="008005C0" w:rsidRPr="008005C0" w:rsidRDefault="008005C0" w:rsidP="00213CFF">
            <w:pPr>
              <w:spacing w:after="0" w:line="240" w:lineRule="auto"/>
              <w:jc w:val="both"/>
              <w:rPr>
                <w:rFonts w:ascii="Times New Roman" w:eastAsia="Times New Roman" w:hAnsi="Times New Roman" w:cs="Times New Roman"/>
                <w:color w:val="000000"/>
                <w:sz w:val="24"/>
                <w:szCs w:val="24"/>
                <w:lang w:eastAsia="ru-RU"/>
              </w:rPr>
            </w:pPr>
            <w:r w:rsidRPr="008005C0">
              <w:rPr>
                <w:rFonts w:ascii="Times New Roman" w:eastAsia="Times New Roman" w:hAnsi="Times New Roman" w:cs="Times New Roman"/>
                <w:color w:val="000000"/>
                <w:sz w:val="24"/>
                <w:szCs w:val="24"/>
                <w:lang w:eastAsia="ru-RU"/>
              </w:rPr>
              <w:t>Вариативная часть</w:t>
            </w:r>
          </w:p>
          <w:p w:rsidR="008005C0" w:rsidRPr="008005C0" w:rsidRDefault="008005C0" w:rsidP="00213CFF">
            <w:pPr>
              <w:spacing w:after="0" w:line="240" w:lineRule="auto"/>
              <w:jc w:val="both"/>
              <w:rPr>
                <w:rFonts w:ascii="Times New Roman" w:eastAsia="Times New Roman" w:hAnsi="Times New Roman" w:cs="Times New Roman"/>
                <w:color w:val="000000"/>
                <w:sz w:val="24"/>
                <w:szCs w:val="24"/>
                <w:lang w:eastAsia="ru-RU"/>
              </w:rPr>
            </w:pPr>
            <w:r w:rsidRPr="008005C0">
              <w:rPr>
                <w:rFonts w:ascii="Times New Roman" w:eastAsia="Times New Roman" w:hAnsi="Times New Roman" w:cs="Times New Roman"/>
                <w:color w:val="000000"/>
                <w:sz w:val="24"/>
                <w:szCs w:val="24"/>
                <w:lang w:eastAsia="ru-RU"/>
              </w:rPr>
              <w:t>Дисциплина/дисциплины (модуль/модули), в том числе направленные на подготовку к сдаче кандидатского экзамена</w:t>
            </w:r>
          </w:p>
          <w:p w:rsidR="008005C0" w:rsidRPr="008005C0" w:rsidRDefault="008005C0" w:rsidP="00213CFF">
            <w:pPr>
              <w:spacing w:after="0" w:line="240" w:lineRule="auto"/>
              <w:jc w:val="both"/>
              <w:rPr>
                <w:rFonts w:ascii="Times New Roman" w:eastAsia="Times New Roman" w:hAnsi="Times New Roman" w:cs="Times New Roman"/>
                <w:color w:val="000000"/>
                <w:sz w:val="24"/>
                <w:szCs w:val="24"/>
                <w:lang w:eastAsia="ru-RU"/>
              </w:rPr>
            </w:pPr>
            <w:r w:rsidRPr="008005C0">
              <w:rPr>
                <w:rFonts w:ascii="Times New Roman" w:eastAsia="Times New Roman" w:hAnsi="Times New Roman" w:cs="Times New Roman"/>
                <w:color w:val="000000"/>
                <w:sz w:val="24"/>
                <w:szCs w:val="24"/>
                <w:lang w:eastAsia="ru-RU"/>
              </w:rPr>
              <w:t>Дисциплина/дисциплины (модуль/модули), направленные на подготовку к преподавательской деятельности</w:t>
            </w:r>
          </w:p>
        </w:tc>
        <w:tc>
          <w:tcPr>
            <w:tcW w:w="1420" w:type="dxa"/>
            <w:tcBorders>
              <w:top w:val="single" w:sz="8" w:space="0" w:color="000000"/>
              <w:left w:val="single" w:sz="8" w:space="0" w:color="000000"/>
              <w:bottom w:val="single" w:sz="8" w:space="0" w:color="000000"/>
              <w:right w:val="single" w:sz="8" w:space="0" w:color="000000"/>
            </w:tcBorders>
            <w:shd w:val="clear" w:color="auto" w:fill="F8F7F8"/>
            <w:vAlign w:val="center"/>
            <w:hideMark/>
          </w:tcPr>
          <w:p w:rsidR="008005C0" w:rsidRPr="008005C0" w:rsidRDefault="008005C0" w:rsidP="00213CFF">
            <w:pPr>
              <w:spacing w:after="0" w:line="240" w:lineRule="auto"/>
              <w:jc w:val="center"/>
              <w:rPr>
                <w:rFonts w:ascii="Times New Roman" w:eastAsia="Times New Roman" w:hAnsi="Times New Roman" w:cs="Times New Roman"/>
                <w:color w:val="000000"/>
                <w:sz w:val="24"/>
                <w:szCs w:val="24"/>
                <w:lang w:eastAsia="ru-RU"/>
              </w:rPr>
            </w:pPr>
            <w:r w:rsidRPr="008005C0">
              <w:rPr>
                <w:rFonts w:ascii="Times New Roman" w:eastAsia="Times New Roman" w:hAnsi="Times New Roman" w:cs="Times New Roman"/>
                <w:color w:val="000000"/>
                <w:sz w:val="24"/>
                <w:szCs w:val="24"/>
                <w:lang w:eastAsia="ru-RU"/>
              </w:rPr>
              <w:t>21</w:t>
            </w:r>
          </w:p>
        </w:tc>
      </w:tr>
      <w:tr w:rsidR="008005C0" w:rsidRPr="008005C0" w:rsidTr="008005C0">
        <w:trPr>
          <w:tblCellSpacing w:w="0" w:type="dxa"/>
        </w:trPr>
        <w:tc>
          <w:tcPr>
            <w:tcW w:w="8160" w:type="dxa"/>
            <w:tcBorders>
              <w:top w:val="single" w:sz="8" w:space="0" w:color="000000"/>
              <w:left w:val="single" w:sz="8" w:space="0" w:color="000000"/>
              <w:bottom w:val="single" w:sz="8" w:space="0" w:color="000000"/>
              <w:right w:val="single" w:sz="8" w:space="0" w:color="000000"/>
            </w:tcBorders>
            <w:shd w:val="clear" w:color="auto" w:fill="F8F7F8"/>
            <w:vAlign w:val="center"/>
            <w:hideMark/>
          </w:tcPr>
          <w:p w:rsidR="008005C0" w:rsidRPr="008005C0" w:rsidRDefault="008005C0" w:rsidP="00213CFF">
            <w:pPr>
              <w:spacing w:after="0" w:line="240" w:lineRule="auto"/>
              <w:jc w:val="both"/>
              <w:rPr>
                <w:rFonts w:ascii="Times New Roman" w:eastAsia="Times New Roman" w:hAnsi="Times New Roman" w:cs="Times New Roman"/>
                <w:color w:val="000000"/>
                <w:sz w:val="24"/>
                <w:szCs w:val="24"/>
                <w:lang w:eastAsia="ru-RU"/>
              </w:rPr>
            </w:pPr>
            <w:r w:rsidRPr="008005C0">
              <w:rPr>
                <w:rFonts w:ascii="Times New Roman" w:eastAsia="Times New Roman" w:hAnsi="Times New Roman" w:cs="Times New Roman"/>
                <w:color w:val="000000"/>
                <w:sz w:val="24"/>
                <w:szCs w:val="24"/>
                <w:lang w:eastAsia="ru-RU"/>
              </w:rPr>
              <w:t>Блок 2 "Практики"</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8F7F8"/>
            <w:vAlign w:val="center"/>
            <w:hideMark/>
          </w:tcPr>
          <w:p w:rsidR="008005C0" w:rsidRPr="008005C0" w:rsidRDefault="008005C0" w:rsidP="00213CFF">
            <w:pPr>
              <w:spacing w:after="0" w:line="240" w:lineRule="auto"/>
              <w:jc w:val="center"/>
              <w:rPr>
                <w:rFonts w:ascii="Times New Roman" w:eastAsia="Times New Roman" w:hAnsi="Times New Roman" w:cs="Times New Roman"/>
                <w:color w:val="000000"/>
                <w:sz w:val="24"/>
                <w:szCs w:val="24"/>
                <w:lang w:eastAsia="ru-RU"/>
              </w:rPr>
            </w:pPr>
            <w:r w:rsidRPr="008005C0">
              <w:rPr>
                <w:rFonts w:ascii="Times New Roman" w:eastAsia="Times New Roman" w:hAnsi="Times New Roman" w:cs="Times New Roman"/>
                <w:color w:val="000000"/>
                <w:sz w:val="24"/>
                <w:szCs w:val="24"/>
                <w:lang w:eastAsia="ru-RU"/>
              </w:rPr>
              <w:t>201</w:t>
            </w:r>
          </w:p>
        </w:tc>
      </w:tr>
      <w:tr w:rsidR="008005C0" w:rsidRPr="008005C0" w:rsidTr="008005C0">
        <w:trPr>
          <w:tblCellSpacing w:w="0" w:type="dxa"/>
        </w:trPr>
        <w:tc>
          <w:tcPr>
            <w:tcW w:w="8160" w:type="dxa"/>
            <w:tcBorders>
              <w:top w:val="single" w:sz="8" w:space="0" w:color="000000"/>
              <w:left w:val="single" w:sz="8" w:space="0" w:color="000000"/>
              <w:bottom w:val="single" w:sz="8" w:space="0" w:color="000000"/>
              <w:right w:val="single" w:sz="8" w:space="0" w:color="000000"/>
            </w:tcBorders>
            <w:shd w:val="clear" w:color="auto" w:fill="F8F7F8"/>
            <w:vAlign w:val="center"/>
            <w:hideMark/>
          </w:tcPr>
          <w:p w:rsidR="008005C0" w:rsidRPr="008005C0" w:rsidRDefault="008005C0" w:rsidP="00213CFF">
            <w:pPr>
              <w:spacing w:after="0" w:line="240" w:lineRule="auto"/>
              <w:jc w:val="both"/>
              <w:rPr>
                <w:rFonts w:ascii="Times New Roman" w:eastAsia="Times New Roman" w:hAnsi="Times New Roman" w:cs="Times New Roman"/>
                <w:color w:val="000000"/>
                <w:sz w:val="24"/>
                <w:szCs w:val="24"/>
                <w:lang w:eastAsia="ru-RU"/>
              </w:rPr>
            </w:pPr>
            <w:r w:rsidRPr="008005C0">
              <w:rPr>
                <w:rFonts w:ascii="Times New Roman" w:eastAsia="Times New Roman" w:hAnsi="Times New Roman" w:cs="Times New Roman"/>
                <w:color w:val="000000"/>
                <w:sz w:val="24"/>
                <w:szCs w:val="24"/>
                <w:lang w:eastAsia="ru-RU"/>
              </w:rPr>
              <w:t>Вариативная часть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05C0" w:rsidRPr="008005C0" w:rsidRDefault="008005C0" w:rsidP="00213CFF">
            <w:pPr>
              <w:spacing w:after="0" w:line="240" w:lineRule="auto"/>
              <w:rPr>
                <w:rFonts w:ascii="Times New Roman" w:eastAsia="Times New Roman" w:hAnsi="Times New Roman" w:cs="Times New Roman"/>
                <w:color w:val="000000"/>
                <w:sz w:val="24"/>
                <w:szCs w:val="24"/>
                <w:lang w:eastAsia="ru-RU"/>
              </w:rPr>
            </w:pPr>
          </w:p>
        </w:tc>
      </w:tr>
      <w:tr w:rsidR="008005C0" w:rsidRPr="008005C0" w:rsidTr="008005C0">
        <w:trPr>
          <w:tblCellSpacing w:w="0" w:type="dxa"/>
        </w:trPr>
        <w:tc>
          <w:tcPr>
            <w:tcW w:w="8160" w:type="dxa"/>
            <w:tcBorders>
              <w:top w:val="single" w:sz="8" w:space="0" w:color="000000"/>
              <w:left w:val="single" w:sz="8" w:space="0" w:color="000000"/>
              <w:bottom w:val="single" w:sz="8" w:space="0" w:color="000000"/>
              <w:right w:val="single" w:sz="8" w:space="0" w:color="000000"/>
            </w:tcBorders>
            <w:shd w:val="clear" w:color="auto" w:fill="F8F7F8"/>
            <w:vAlign w:val="center"/>
            <w:hideMark/>
          </w:tcPr>
          <w:p w:rsidR="008005C0" w:rsidRPr="008005C0" w:rsidRDefault="008005C0" w:rsidP="00213CFF">
            <w:pPr>
              <w:spacing w:after="0" w:line="240" w:lineRule="auto"/>
              <w:jc w:val="both"/>
              <w:rPr>
                <w:rFonts w:ascii="Times New Roman" w:eastAsia="Times New Roman" w:hAnsi="Times New Roman" w:cs="Times New Roman"/>
                <w:color w:val="000000"/>
                <w:sz w:val="24"/>
                <w:szCs w:val="24"/>
                <w:lang w:eastAsia="ru-RU"/>
              </w:rPr>
            </w:pPr>
            <w:r w:rsidRPr="008005C0">
              <w:rPr>
                <w:rFonts w:ascii="Times New Roman" w:eastAsia="Times New Roman" w:hAnsi="Times New Roman" w:cs="Times New Roman"/>
                <w:color w:val="000000"/>
                <w:sz w:val="24"/>
                <w:szCs w:val="24"/>
                <w:lang w:eastAsia="ru-RU"/>
              </w:rPr>
              <w:t>Блок 3 "Научно-исследовательская работа"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05C0" w:rsidRPr="008005C0" w:rsidRDefault="008005C0" w:rsidP="00213CFF">
            <w:pPr>
              <w:spacing w:after="0" w:line="240" w:lineRule="auto"/>
              <w:rPr>
                <w:rFonts w:ascii="Times New Roman" w:eastAsia="Times New Roman" w:hAnsi="Times New Roman" w:cs="Times New Roman"/>
                <w:color w:val="000000"/>
                <w:sz w:val="24"/>
                <w:szCs w:val="24"/>
                <w:lang w:eastAsia="ru-RU"/>
              </w:rPr>
            </w:pPr>
          </w:p>
        </w:tc>
      </w:tr>
      <w:tr w:rsidR="008005C0" w:rsidRPr="008005C0" w:rsidTr="008005C0">
        <w:trPr>
          <w:tblCellSpacing w:w="0" w:type="dxa"/>
        </w:trPr>
        <w:tc>
          <w:tcPr>
            <w:tcW w:w="8160" w:type="dxa"/>
            <w:tcBorders>
              <w:top w:val="single" w:sz="8" w:space="0" w:color="000000"/>
              <w:left w:val="single" w:sz="8" w:space="0" w:color="000000"/>
              <w:bottom w:val="single" w:sz="8" w:space="0" w:color="000000"/>
              <w:right w:val="single" w:sz="8" w:space="0" w:color="000000"/>
            </w:tcBorders>
            <w:shd w:val="clear" w:color="auto" w:fill="F8F7F8"/>
            <w:vAlign w:val="center"/>
            <w:hideMark/>
          </w:tcPr>
          <w:p w:rsidR="008005C0" w:rsidRPr="008005C0" w:rsidRDefault="008005C0" w:rsidP="00213CFF">
            <w:pPr>
              <w:spacing w:after="0" w:line="240" w:lineRule="auto"/>
              <w:jc w:val="both"/>
              <w:rPr>
                <w:rFonts w:ascii="Times New Roman" w:eastAsia="Times New Roman" w:hAnsi="Times New Roman" w:cs="Times New Roman"/>
                <w:color w:val="000000"/>
                <w:sz w:val="24"/>
                <w:szCs w:val="24"/>
                <w:lang w:eastAsia="ru-RU"/>
              </w:rPr>
            </w:pPr>
            <w:r w:rsidRPr="008005C0">
              <w:rPr>
                <w:rFonts w:ascii="Times New Roman" w:eastAsia="Times New Roman" w:hAnsi="Times New Roman" w:cs="Times New Roman"/>
                <w:color w:val="000000"/>
                <w:sz w:val="24"/>
                <w:szCs w:val="24"/>
                <w:lang w:eastAsia="ru-RU"/>
              </w:rPr>
              <w:t>Вариативная часть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05C0" w:rsidRPr="008005C0" w:rsidRDefault="008005C0" w:rsidP="00213CFF">
            <w:pPr>
              <w:spacing w:after="0" w:line="240" w:lineRule="auto"/>
              <w:rPr>
                <w:rFonts w:ascii="Times New Roman" w:eastAsia="Times New Roman" w:hAnsi="Times New Roman" w:cs="Times New Roman"/>
                <w:color w:val="000000"/>
                <w:sz w:val="24"/>
                <w:szCs w:val="24"/>
                <w:lang w:eastAsia="ru-RU"/>
              </w:rPr>
            </w:pPr>
          </w:p>
        </w:tc>
      </w:tr>
      <w:tr w:rsidR="008005C0" w:rsidRPr="008005C0" w:rsidTr="008005C0">
        <w:trPr>
          <w:tblCellSpacing w:w="0" w:type="dxa"/>
        </w:trPr>
        <w:tc>
          <w:tcPr>
            <w:tcW w:w="8160" w:type="dxa"/>
            <w:tcBorders>
              <w:top w:val="single" w:sz="8" w:space="0" w:color="000000"/>
              <w:left w:val="single" w:sz="8" w:space="0" w:color="000000"/>
              <w:bottom w:val="single" w:sz="8" w:space="0" w:color="000000"/>
              <w:right w:val="single" w:sz="8" w:space="0" w:color="000000"/>
            </w:tcBorders>
            <w:shd w:val="clear" w:color="auto" w:fill="F8F7F8"/>
            <w:vAlign w:val="center"/>
            <w:hideMark/>
          </w:tcPr>
          <w:p w:rsidR="008005C0" w:rsidRPr="008005C0" w:rsidRDefault="008005C0" w:rsidP="00213CFF">
            <w:pPr>
              <w:spacing w:after="0" w:line="240" w:lineRule="auto"/>
              <w:jc w:val="both"/>
              <w:rPr>
                <w:rFonts w:ascii="Times New Roman" w:eastAsia="Times New Roman" w:hAnsi="Times New Roman" w:cs="Times New Roman"/>
                <w:color w:val="000000"/>
                <w:sz w:val="24"/>
                <w:szCs w:val="24"/>
                <w:lang w:eastAsia="ru-RU"/>
              </w:rPr>
            </w:pPr>
            <w:r w:rsidRPr="008005C0">
              <w:rPr>
                <w:rFonts w:ascii="Times New Roman" w:eastAsia="Times New Roman" w:hAnsi="Times New Roman" w:cs="Times New Roman"/>
                <w:color w:val="000000"/>
                <w:sz w:val="24"/>
                <w:szCs w:val="24"/>
                <w:lang w:eastAsia="ru-RU"/>
              </w:rPr>
              <w:t>Блок 4 "Государственная итоговая аттестация"</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auto" w:fill="F8F7F8"/>
            <w:vAlign w:val="center"/>
            <w:hideMark/>
          </w:tcPr>
          <w:p w:rsidR="008005C0" w:rsidRPr="008005C0" w:rsidRDefault="008005C0" w:rsidP="00213CFF">
            <w:pPr>
              <w:spacing w:after="0" w:line="240" w:lineRule="auto"/>
              <w:jc w:val="center"/>
              <w:rPr>
                <w:rFonts w:ascii="Times New Roman" w:eastAsia="Times New Roman" w:hAnsi="Times New Roman" w:cs="Times New Roman"/>
                <w:color w:val="000000"/>
                <w:sz w:val="24"/>
                <w:szCs w:val="24"/>
                <w:lang w:eastAsia="ru-RU"/>
              </w:rPr>
            </w:pPr>
            <w:r w:rsidRPr="008005C0">
              <w:rPr>
                <w:rFonts w:ascii="Times New Roman" w:eastAsia="Times New Roman" w:hAnsi="Times New Roman" w:cs="Times New Roman"/>
                <w:color w:val="000000"/>
                <w:sz w:val="24"/>
                <w:szCs w:val="24"/>
                <w:lang w:eastAsia="ru-RU"/>
              </w:rPr>
              <w:t>9</w:t>
            </w:r>
          </w:p>
        </w:tc>
      </w:tr>
      <w:tr w:rsidR="008005C0" w:rsidRPr="008005C0" w:rsidTr="008005C0">
        <w:trPr>
          <w:tblCellSpacing w:w="0" w:type="dxa"/>
        </w:trPr>
        <w:tc>
          <w:tcPr>
            <w:tcW w:w="8160" w:type="dxa"/>
            <w:tcBorders>
              <w:top w:val="single" w:sz="8" w:space="0" w:color="000000"/>
              <w:left w:val="single" w:sz="8" w:space="0" w:color="000000"/>
              <w:bottom w:val="single" w:sz="8" w:space="0" w:color="000000"/>
              <w:right w:val="single" w:sz="8" w:space="0" w:color="000000"/>
            </w:tcBorders>
            <w:shd w:val="clear" w:color="auto" w:fill="F8F7F8"/>
            <w:vAlign w:val="center"/>
            <w:hideMark/>
          </w:tcPr>
          <w:p w:rsidR="008005C0" w:rsidRPr="008005C0" w:rsidRDefault="008005C0" w:rsidP="00213CFF">
            <w:pPr>
              <w:spacing w:after="0" w:line="240" w:lineRule="auto"/>
              <w:jc w:val="both"/>
              <w:rPr>
                <w:rFonts w:ascii="Times New Roman" w:eastAsia="Times New Roman" w:hAnsi="Times New Roman" w:cs="Times New Roman"/>
                <w:color w:val="000000"/>
                <w:sz w:val="24"/>
                <w:szCs w:val="24"/>
                <w:lang w:eastAsia="ru-RU"/>
              </w:rPr>
            </w:pPr>
            <w:r w:rsidRPr="008005C0">
              <w:rPr>
                <w:rFonts w:ascii="Times New Roman" w:eastAsia="Times New Roman" w:hAnsi="Times New Roman" w:cs="Times New Roman"/>
                <w:color w:val="000000"/>
                <w:sz w:val="24"/>
                <w:szCs w:val="24"/>
                <w:lang w:eastAsia="ru-RU"/>
              </w:rPr>
              <w:t>Базовая часть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05C0" w:rsidRPr="008005C0" w:rsidRDefault="008005C0" w:rsidP="00213CFF">
            <w:pPr>
              <w:spacing w:after="0" w:line="240" w:lineRule="auto"/>
              <w:rPr>
                <w:rFonts w:ascii="Times New Roman" w:eastAsia="Times New Roman" w:hAnsi="Times New Roman" w:cs="Times New Roman"/>
                <w:color w:val="000000"/>
                <w:sz w:val="24"/>
                <w:szCs w:val="24"/>
                <w:lang w:eastAsia="ru-RU"/>
              </w:rPr>
            </w:pPr>
          </w:p>
        </w:tc>
      </w:tr>
      <w:tr w:rsidR="008005C0" w:rsidRPr="008005C0" w:rsidTr="008005C0">
        <w:trPr>
          <w:tblCellSpacing w:w="0" w:type="dxa"/>
        </w:trPr>
        <w:tc>
          <w:tcPr>
            <w:tcW w:w="8160" w:type="dxa"/>
            <w:tcBorders>
              <w:top w:val="single" w:sz="8" w:space="0" w:color="000000"/>
              <w:left w:val="single" w:sz="8" w:space="0" w:color="000000"/>
              <w:bottom w:val="single" w:sz="8" w:space="0" w:color="000000"/>
              <w:right w:val="single" w:sz="8" w:space="0" w:color="000000"/>
            </w:tcBorders>
            <w:shd w:val="clear" w:color="auto" w:fill="F8F7F8"/>
            <w:vAlign w:val="center"/>
            <w:hideMark/>
          </w:tcPr>
          <w:p w:rsidR="008005C0" w:rsidRPr="008005C0" w:rsidRDefault="008005C0" w:rsidP="00213CFF">
            <w:pPr>
              <w:spacing w:after="0" w:line="240" w:lineRule="auto"/>
              <w:jc w:val="both"/>
              <w:rPr>
                <w:rFonts w:ascii="Times New Roman" w:eastAsia="Times New Roman" w:hAnsi="Times New Roman" w:cs="Times New Roman"/>
                <w:color w:val="000000"/>
                <w:sz w:val="24"/>
                <w:szCs w:val="24"/>
                <w:lang w:eastAsia="ru-RU"/>
              </w:rPr>
            </w:pPr>
            <w:r w:rsidRPr="008005C0">
              <w:rPr>
                <w:rFonts w:ascii="Times New Roman" w:eastAsia="Times New Roman" w:hAnsi="Times New Roman" w:cs="Times New Roman"/>
                <w:color w:val="000000"/>
                <w:sz w:val="24"/>
                <w:szCs w:val="24"/>
                <w:lang w:eastAsia="ru-RU"/>
              </w:rPr>
              <w:t>Объем программы аспирантуры</w:t>
            </w:r>
          </w:p>
        </w:tc>
        <w:tc>
          <w:tcPr>
            <w:tcW w:w="1420" w:type="dxa"/>
            <w:tcBorders>
              <w:top w:val="single" w:sz="8" w:space="0" w:color="000000"/>
              <w:left w:val="single" w:sz="8" w:space="0" w:color="000000"/>
              <w:bottom w:val="single" w:sz="8" w:space="0" w:color="000000"/>
              <w:right w:val="single" w:sz="8" w:space="0" w:color="000000"/>
            </w:tcBorders>
            <w:shd w:val="clear" w:color="auto" w:fill="F8F7F8"/>
            <w:vAlign w:val="center"/>
            <w:hideMark/>
          </w:tcPr>
          <w:p w:rsidR="008005C0" w:rsidRPr="008005C0" w:rsidRDefault="008005C0" w:rsidP="00213CFF">
            <w:pPr>
              <w:spacing w:after="0" w:line="240" w:lineRule="auto"/>
              <w:jc w:val="center"/>
              <w:rPr>
                <w:rFonts w:ascii="Times New Roman" w:eastAsia="Times New Roman" w:hAnsi="Times New Roman" w:cs="Times New Roman"/>
                <w:color w:val="000000"/>
                <w:sz w:val="24"/>
                <w:szCs w:val="24"/>
                <w:lang w:eastAsia="ru-RU"/>
              </w:rPr>
            </w:pPr>
            <w:r w:rsidRPr="008005C0">
              <w:rPr>
                <w:rFonts w:ascii="Times New Roman" w:eastAsia="Times New Roman" w:hAnsi="Times New Roman" w:cs="Times New Roman"/>
                <w:color w:val="000000"/>
                <w:sz w:val="24"/>
                <w:szCs w:val="24"/>
                <w:lang w:eastAsia="ru-RU"/>
              </w:rPr>
              <w:t>240</w:t>
            </w:r>
          </w:p>
        </w:tc>
      </w:tr>
    </w:tbl>
    <w:p w:rsidR="008005C0" w:rsidRPr="008005C0" w:rsidRDefault="008005C0" w:rsidP="00213CFF">
      <w:pPr>
        <w:shd w:val="clear" w:color="auto" w:fill="FFFFFF"/>
        <w:spacing w:after="0" w:line="240" w:lineRule="auto"/>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&lt;1&gt; Пункт 3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Педагогическая практика является обязательной.</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Способы проведения практики:</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стационарная;</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выездная.</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Практика может проводиться в структурных подразделениях организации.</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6.5. В Блок 3 "Научно-исследовательская работа" входит выполнение научно-исследовательской работы. Выполненная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После выбора обучающимся направленности программы и темы научно-исследовательской работы набор соответствующих дисциплин (модулей) и практик становится обязательным для освоения обучающимся.</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lastRenderedPageBreak/>
        <w:t>6.6. В Блок 4 "Государственная итоговая аттестация" входит подготовка и сдача государственного экзамена и защита выпускной квалификационной работы, выполненной на основе результатов научно-исследовательской работы.</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jc w:val="center"/>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VII. ТРЕБОВАНИЯ К УСЛОВИЯМ РЕАЛИЗАЦИИ ПРОГРАММЫ АСПИРАНТУРЫ</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7.1. Общесистемные требования к реализации программы аспирантуры.</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sidRPr="008005C0">
        <w:rPr>
          <w:rFonts w:ascii="Tahoma" w:eastAsia="Times New Roman" w:hAnsi="Tahoma" w:cs="Tahoma"/>
          <w:color w:val="000000"/>
          <w:sz w:val="20"/>
          <w:szCs w:val="20"/>
          <w:lang w:eastAsia="ru-RU"/>
        </w:rPr>
        <w:t>доступа</w:t>
      </w:r>
      <w:proofErr w:type="gramEnd"/>
      <w:r w:rsidRPr="008005C0">
        <w:rPr>
          <w:rFonts w:ascii="Tahoma" w:eastAsia="Times New Roman" w:hAnsi="Tahoma" w:cs="Tahoma"/>
          <w:color w:val="000000"/>
          <w:sz w:val="20"/>
          <w:szCs w:val="20"/>
          <w:lang w:eastAsia="ru-RU"/>
        </w:rPr>
        <w:t xml:space="preserve">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Электронная информационно-образовательная среда организации должна обеспечивать:</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&lt;1&gt;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proofErr w:type="spellStart"/>
      <w:r w:rsidRPr="008005C0">
        <w:rPr>
          <w:rFonts w:ascii="Tahoma" w:eastAsia="Times New Roman" w:hAnsi="Tahoma" w:cs="Tahoma"/>
          <w:color w:val="000000"/>
          <w:sz w:val="20"/>
          <w:szCs w:val="20"/>
          <w:lang w:eastAsia="ru-RU"/>
        </w:rPr>
        <w:t>раздел"Квалификационные</w:t>
      </w:r>
      <w:proofErr w:type="spellEnd"/>
      <w:r w:rsidRPr="008005C0">
        <w:rPr>
          <w:rFonts w:ascii="Tahoma" w:eastAsia="Times New Roman" w:hAnsi="Tahoma" w:cs="Tahoma"/>
          <w:color w:val="000000"/>
          <w:sz w:val="20"/>
          <w:szCs w:val="20"/>
          <w:lang w:eastAsia="ru-RU"/>
        </w:rPr>
        <w:t xml:space="preserve"> характеристики должностей руководителей и специалистов высшего профессионального и </w:t>
      </w:r>
      <w:r w:rsidRPr="008005C0">
        <w:rPr>
          <w:rFonts w:ascii="Tahoma" w:eastAsia="Times New Roman" w:hAnsi="Tahoma" w:cs="Tahoma"/>
          <w:color w:val="000000"/>
          <w:sz w:val="20"/>
          <w:szCs w:val="20"/>
          <w:lang w:eastAsia="ru-RU"/>
        </w:rPr>
        <w:lastRenderedPageBreak/>
        <w:t>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t>
      </w:r>
      <w:proofErr w:type="spellStart"/>
      <w:r w:rsidRPr="008005C0">
        <w:rPr>
          <w:rFonts w:ascii="Tahoma" w:eastAsia="Times New Roman" w:hAnsi="Tahoma" w:cs="Tahoma"/>
          <w:color w:val="000000"/>
          <w:sz w:val="20"/>
          <w:szCs w:val="20"/>
          <w:lang w:eastAsia="ru-RU"/>
        </w:rPr>
        <w:t>Web</w:t>
      </w:r>
      <w:proofErr w:type="spellEnd"/>
      <w:r w:rsidRPr="008005C0">
        <w:rPr>
          <w:rFonts w:ascii="Tahoma" w:eastAsia="Times New Roman" w:hAnsi="Tahoma" w:cs="Tahoma"/>
          <w:color w:val="000000"/>
          <w:sz w:val="20"/>
          <w:szCs w:val="20"/>
          <w:lang w:eastAsia="ru-RU"/>
        </w:rPr>
        <w:t xml:space="preserve"> </w:t>
      </w:r>
      <w:proofErr w:type="spellStart"/>
      <w:r w:rsidRPr="008005C0">
        <w:rPr>
          <w:rFonts w:ascii="Tahoma" w:eastAsia="Times New Roman" w:hAnsi="Tahoma" w:cs="Tahoma"/>
          <w:color w:val="000000"/>
          <w:sz w:val="20"/>
          <w:szCs w:val="20"/>
          <w:lang w:eastAsia="ru-RU"/>
        </w:rPr>
        <w:t>of</w:t>
      </w:r>
      <w:proofErr w:type="spellEnd"/>
      <w:r w:rsidRPr="008005C0">
        <w:rPr>
          <w:rFonts w:ascii="Tahoma" w:eastAsia="Times New Roman" w:hAnsi="Tahoma" w:cs="Tahoma"/>
          <w:color w:val="000000"/>
          <w:sz w:val="20"/>
          <w:szCs w:val="20"/>
          <w:lang w:eastAsia="ru-RU"/>
        </w:rPr>
        <w:t xml:space="preserve"> </w:t>
      </w:r>
      <w:proofErr w:type="spellStart"/>
      <w:r w:rsidRPr="008005C0">
        <w:rPr>
          <w:rFonts w:ascii="Tahoma" w:eastAsia="Times New Roman" w:hAnsi="Tahoma" w:cs="Tahoma"/>
          <w:color w:val="000000"/>
          <w:sz w:val="20"/>
          <w:szCs w:val="20"/>
          <w:lang w:eastAsia="ru-RU"/>
        </w:rPr>
        <w:t>Science</w:t>
      </w:r>
      <w:proofErr w:type="spellEnd"/>
      <w:r w:rsidRPr="008005C0">
        <w:rPr>
          <w:rFonts w:ascii="Tahoma" w:eastAsia="Times New Roman" w:hAnsi="Tahoma" w:cs="Tahoma"/>
          <w:color w:val="000000"/>
          <w:sz w:val="20"/>
          <w:szCs w:val="20"/>
          <w:lang w:eastAsia="ru-RU"/>
        </w:rPr>
        <w:t xml:space="preserve"> или </w:t>
      </w:r>
      <w:proofErr w:type="spellStart"/>
      <w:r w:rsidRPr="008005C0">
        <w:rPr>
          <w:rFonts w:ascii="Tahoma" w:eastAsia="Times New Roman" w:hAnsi="Tahoma" w:cs="Tahoma"/>
          <w:color w:val="000000"/>
          <w:sz w:val="20"/>
          <w:szCs w:val="20"/>
          <w:lang w:eastAsia="ru-RU"/>
        </w:rPr>
        <w:t>Scopus</w:t>
      </w:r>
      <w:proofErr w:type="spellEnd"/>
      <w:r w:rsidRPr="008005C0">
        <w:rPr>
          <w:rFonts w:ascii="Tahoma" w:eastAsia="Times New Roman" w:hAnsi="Tahoma" w:cs="Tahoma"/>
          <w:color w:val="000000"/>
          <w:sz w:val="20"/>
          <w:szCs w:val="20"/>
          <w:lang w:eastAsia="ru-RU"/>
        </w:rPr>
        <w:t>,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пункту 12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&lt;1&gt; Пункт 4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7.2. Требования к кадровым условиям реализации программы аспирантуры.</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40 процентов.</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7.3. Требования к материально-техническому и учебно-методическому обеспечению программы аспирантуры.</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дисциплин (модулей), научно-исследовательской работы и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lastRenderedPageBreak/>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w:t>
      </w:r>
      <w:proofErr w:type="gramStart"/>
      <w:r w:rsidRPr="008005C0">
        <w:rPr>
          <w:rFonts w:ascii="Tahoma" w:eastAsia="Times New Roman" w:hAnsi="Tahoma" w:cs="Tahoma"/>
          <w:color w:val="000000"/>
          <w:sz w:val="20"/>
          <w:szCs w:val="20"/>
          <w:lang w:eastAsia="ru-RU"/>
        </w:rPr>
        <w:t>процентов</w:t>
      </w:r>
      <w:proofErr w:type="gramEnd"/>
      <w:r w:rsidRPr="008005C0">
        <w:rPr>
          <w:rFonts w:ascii="Tahoma" w:eastAsia="Times New Roman" w:hAnsi="Tahoma" w:cs="Tahoma"/>
          <w:color w:val="000000"/>
          <w:sz w:val="20"/>
          <w:szCs w:val="20"/>
          <w:lang w:eastAsia="ru-RU"/>
        </w:rPr>
        <w:t xml:space="preserve"> обучающихся по программе аспирантуры.</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 </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7.4. Требования к финансовому обеспечению программы аспирантуры.</w:t>
      </w:r>
    </w:p>
    <w:p w:rsidR="008005C0" w:rsidRPr="008005C0" w:rsidRDefault="008005C0" w:rsidP="00213CFF">
      <w:pPr>
        <w:shd w:val="clear" w:color="auto" w:fill="FFFFFF"/>
        <w:spacing w:after="0" w:line="240" w:lineRule="auto"/>
        <w:ind w:firstLine="539"/>
        <w:jc w:val="both"/>
        <w:rPr>
          <w:rFonts w:ascii="Tahoma" w:eastAsia="Times New Roman" w:hAnsi="Tahoma" w:cs="Tahoma"/>
          <w:color w:val="000000"/>
          <w:sz w:val="20"/>
          <w:szCs w:val="20"/>
          <w:lang w:eastAsia="ru-RU"/>
        </w:rPr>
      </w:pPr>
      <w:r w:rsidRPr="008005C0">
        <w:rPr>
          <w:rFonts w:ascii="Tahoma" w:eastAsia="Times New Roman" w:hAnsi="Tahoma" w:cs="Tahoma"/>
          <w:color w:val="000000"/>
          <w:sz w:val="20"/>
          <w:szCs w:val="20"/>
          <w:lang w:eastAsia="ru-RU"/>
        </w:rPr>
        <w:t>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B368ED" w:rsidRDefault="00B368ED" w:rsidP="00213CFF">
      <w:pPr>
        <w:spacing w:after="0" w:line="240" w:lineRule="auto"/>
      </w:pPr>
    </w:p>
    <w:sectPr w:rsidR="00B36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5B"/>
    <w:rsid w:val="00213CFF"/>
    <w:rsid w:val="0025365B"/>
    <w:rsid w:val="00637514"/>
    <w:rsid w:val="008005C0"/>
    <w:rsid w:val="00B36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25A9D-5C5A-4B90-BECF-F58B37DD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8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3633</Words>
  <Characters>20711</Characters>
  <Application>Microsoft Office Word</Application>
  <DocSecurity>0</DocSecurity>
  <Lines>172</Lines>
  <Paragraphs>48</Paragraphs>
  <ScaleCrop>false</ScaleCrop>
  <Company>SPecialiST RePack</Company>
  <LinksUpToDate>false</LinksUpToDate>
  <CharactersWithSpaces>24296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2015-08-14T08:59:00Z</dcterms:created>
  <dcterms:modified xsi:type="dcterms:W3CDTF">2015-08-18T11:23:00Z</dcterms:modified>
</cp:coreProperties>
</file>